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287" w:rsidRDefault="00880287" w:rsidP="00880287">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Закон о государственных языках Республики Татарстан и других языках в Республике Татарстан</w:t>
      </w:r>
    </w:p>
    <w:p w:rsidR="00880287" w:rsidRDefault="00880287" w:rsidP="00880287">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Закон РТ N 44-ЗРТ от 28.07.2004</w:t>
      </w:r>
    </w:p>
    <w:p w:rsidR="00880287" w:rsidRDefault="00880287" w:rsidP="0088028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О внесении изменений и дополнений </w:t>
      </w:r>
      <w:r>
        <w:rPr>
          <w:rFonts w:ascii="Times New Roman" w:eastAsia="Times New Roman" w:hAnsi="Times New Roman"/>
          <w:b/>
          <w:bCs/>
          <w:sz w:val="24"/>
          <w:szCs w:val="24"/>
          <w:lang w:eastAsia="ru-RU"/>
        </w:rPr>
        <w:br/>
        <w:t xml:space="preserve">в Закон Республики Татарстан </w:t>
      </w:r>
      <w:r>
        <w:rPr>
          <w:rFonts w:ascii="Times New Roman" w:eastAsia="Times New Roman" w:hAnsi="Times New Roman"/>
          <w:b/>
          <w:bCs/>
          <w:sz w:val="24"/>
          <w:szCs w:val="24"/>
          <w:lang w:eastAsia="ru-RU"/>
        </w:rPr>
        <w:br/>
        <w:t>"О ЯЗЫКАХ НАРОДОВ РЕСПУБЛИКИ ТАТАРСТАН"</w:t>
      </w:r>
    </w:p>
    <w:p w:rsidR="00880287" w:rsidRDefault="00880287" w:rsidP="00880287">
      <w:pPr>
        <w:spacing w:before="100" w:beforeAutospacing="1" w:after="100" w:afterAutospacing="1"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br/>
        <w:t>Принят Государственным Советом</w:t>
      </w:r>
      <w:r>
        <w:rPr>
          <w:rFonts w:ascii="Times New Roman" w:eastAsia="Times New Roman" w:hAnsi="Times New Roman"/>
          <w:sz w:val="24"/>
          <w:szCs w:val="24"/>
          <w:lang w:eastAsia="ru-RU"/>
        </w:rPr>
        <w:br/>
        <w:t>Республики Татарстан 1 июля 2004 года</w:t>
      </w:r>
    </w:p>
    <w:p w:rsidR="00880287" w:rsidRDefault="00880287" w:rsidP="00880287">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Статья 1.</w:t>
      </w:r>
      <w:r>
        <w:rPr>
          <w:rFonts w:ascii="Times New Roman" w:eastAsia="Times New Roman" w:hAnsi="Times New Roman"/>
          <w:sz w:val="24"/>
          <w:szCs w:val="24"/>
          <w:lang w:eastAsia="ru-RU"/>
        </w:rPr>
        <w:t xml:space="preserve"> Внести в Закон Республики Татарстан от 8 июля 1992 года N 1560-XII "О языках народов Республики Татарстан" (Ведомости Верховного Совета Татарстана, 1992, N 6; Ведомости Государственного Совета Татарстана, 1996, N 4) изменения и дополнения, изложив в новой редакции:</w:t>
      </w:r>
    </w:p>
    <w:p w:rsidR="00880287" w:rsidRDefault="00880287" w:rsidP="0088028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ЗАКОН</w:t>
      </w:r>
      <w:r>
        <w:rPr>
          <w:rFonts w:ascii="Times New Roman" w:eastAsia="Times New Roman" w:hAnsi="Times New Roman"/>
          <w:b/>
          <w:bCs/>
          <w:sz w:val="24"/>
          <w:szCs w:val="24"/>
          <w:lang w:eastAsia="ru-RU"/>
        </w:rPr>
        <w:br/>
        <w:t>РЕСПУБЛИКИ ТАТАРСТАН</w:t>
      </w:r>
    </w:p>
    <w:p w:rsidR="00880287" w:rsidRDefault="00880287" w:rsidP="0088028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"О ГОСУДАРСТВЕННЫХ ЯЗЫКАХ РЕСПУБЛИКИ ТАТАРСТАН</w:t>
      </w:r>
      <w:r>
        <w:rPr>
          <w:rFonts w:ascii="Times New Roman" w:eastAsia="Times New Roman" w:hAnsi="Times New Roman"/>
          <w:b/>
          <w:bCs/>
          <w:sz w:val="24"/>
          <w:szCs w:val="24"/>
          <w:lang w:eastAsia="ru-RU"/>
        </w:rPr>
        <w:br/>
        <w:t>И ДРУГИХ ЯЗЫКАХ В РЕСПУБЛИКЕ ТАТАРСТАН"</w:t>
      </w:r>
    </w:p>
    <w:p w:rsidR="00880287" w:rsidRDefault="00880287" w:rsidP="00880287">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4"/>
          <w:szCs w:val="24"/>
          <w:u w:val="single"/>
          <w:lang w:eastAsia="ru-RU"/>
        </w:rPr>
        <w:t>ГЛАВА I. ОБЩИЕ ПОЛОЖЕНИЯ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w:t>
      </w:r>
      <w:r>
        <w:rPr>
          <w:rFonts w:ascii="Times New Roman" w:eastAsia="Times New Roman" w:hAnsi="Times New Roman"/>
          <w:sz w:val="24"/>
          <w:szCs w:val="24"/>
          <w:lang w:eastAsia="ru-RU"/>
        </w:rPr>
        <w:t xml:space="preserve"> </w:t>
      </w:r>
      <w:proofErr w:type="gramStart"/>
      <w:r>
        <w:rPr>
          <w:rFonts w:ascii="Times New Roman" w:eastAsia="Times New Roman" w:hAnsi="Times New Roman"/>
          <w:b/>
          <w:bCs/>
          <w:sz w:val="24"/>
          <w:szCs w:val="24"/>
          <w:lang w:eastAsia="ru-RU"/>
        </w:rPr>
        <w:t>Законодательство Республики Татарстан о государственных языках Республики Татарстан и других языках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w:t>
      </w:r>
      <w:proofErr w:type="gramEnd"/>
      <w:r>
        <w:rPr>
          <w:rFonts w:ascii="Times New Roman" w:eastAsia="Times New Roman" w:hAnsi="Times New Roman"/>
          <w:sz w:val="24"/>
          <w:szCs w:val="24"/>
          <w:lang w:eastAsia="ru-RU"/>
        </w:rPr>
        <w:t xml:space="preserve"> Татарстан, </w:t>
      </w:r>
      <w:proofErr w:type="gramStart"/>
      <w:r>
        <w:rPr>
          <w:rFonts w:ascii="Times New Roman" w:eastAsia="Times New Roman" w:hAnsi="Times New Roman"/>
          <w:sz w:val="24"/>
          <w:szCs w:val="24"/>
          <w:lang w:eastAsia="ru-RU"/>
        </w:rPr>
        <w:t>регулирующих</w:t>
      </w:r>
      <w:proofErr w:type="gramEnd"/>
      <w:r>
        <w:rPr>
          <w:rFonts w:ascii="Times New Roman" w:eastAsia="Times New Roman" w:hAnsi="Times New Roman"/>
          <w:sz w:val="24"/>
          <w:szCs w:val="24"/>
          <w:lang w:eastAsia="ru-RU"/>
        </w:rPr>
        <w:t xml:space="preserve"> языковые отношения</w:t>
      </w:r>
      <w:r>
        <w:rPr>
          <w:rFonts w:ascii="Times New Roman" w:eastAsia="Times New Roman" w:hAnsi="Times New Roman"/>
          <w:i/>
          <w:iCs/>
          <w:sz w:val="24"/>
          <w:szCs w:val="24"/>
          <w:lang w:eastAsia="ru-RU"/>
        </w:rPr>
        <w:t>.</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 Свобода пользования языками</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3.</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Правовое положение языков</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lastRenderedPageBreak/>
        <w:t>Государственными языками в Республике Татарстан являются равноправные татарский и русский языки.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4.</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Гарантии защиты и функционирования государственных языков Республики Татарстан и других языков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5.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К</w:t>
      </w:r>
      <w:proofErr w:type="gramEnd"/>
      <w:r>
        <w:rPr>
          <w:rFonts w:ascii="Times New Roman" w:eastAsia="Times New Roman" w:hAnsi="Times New Roman"/>
          <w:sz w:val="24"/>
          <w:szCs w:val="24"/>
          <w:lang w:eastAsia="ru-RU"/>
        </w:rPr>
        <w:t xml:space="preserve">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lastRenderedPageBreak/>
        <w:br/>
        <w:t>обеспечение равноправного функционирования татарского и русского языков как государственных языков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создание условий для развития других языков в республике;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6.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proofErr w:type="gramStart"/>
      <w:r>
        <w:rPr>
          <w:rFonts w:ascii="Times New Roman" w:eastAsia="Times New Roman" w:hAnsi="Times New Roman"/>
          <w:sz w:val="24"/>
          <w:szCs w:val="24"/>
          <w:lang w:eastAsia="ru-RU"/>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w:t>
      </w:r>
      <w:proofErr w:type="gramEnd"/>
      <w:r>
        <w:rPr>
          <w:rFonts w:ascii="Times New Roman" w:eastAsia="Times New Roman" w:hAnsi="Times New Roman"/>
          <w:sz w:val="24"/>
          <w:szCs w:val="24"/>
          <w:lang w:eastAsia="ru-RU"/>
        </w:rPr>
        <w:t xml:space="preserve">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w:t>
      </w:r>
      <w:proofErr w:type="gramStart"/>
      <w:r>
        <w:rPr>
          <w:rFonts w:ascii="Times New Roman" w:eastAsia="Times New Roman" w:hAnsi="Times New Roman"/>
          <w:sz w:val="24"/>
          <w:szCs w:val="24"/>
          <w:lang w:eastAsia="ru-RU"/>
        </w:rPr>
        <w:t>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roofErr w:type="gramEnd"/>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lastRenderedPageBreak/>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u w:val="single"/>
          <w:lang w:eastAsia="ru-RU"/>
        </w:rPr>
        <w:t>Глава II.</w:t>
      </w:r>
      <w:r>
        <w:rPr>
          <w:rFonts w:ascii="Times New Roman" w:eastAsia="Times New Roman" w:hAnsi="Times New Roman"/>
          <w:sz w:val="24"/>
          <w:szCs w:val="24"/>
          <w:u w:val="single"/>
          <w:lang w:eastAsia="ru-RU"/>
        </w:rPr>
        <w:t xml:space="preserve"> </w:t>
      </w:r>
      <w:r>
        <w:rPr>
          <w:rFonts w:ascii="Times New Roman" w:eastAsia="Times New Roman" w:hAnsi="Times New Roman"/>
          <w:b/>
          <w:bCs/>
          <w:sz w:val="24"/>
          <w:szCs w:val="24"/>
          <w:u w:val="single"/>
          <w:lang w:eastAsia="ru-RU"/>
        </w:rPr>
        <w:t>ПРАВА ГРАЖДАН ПО ИСПОЛЬЗОВАНИЮ ГОСУДАРСТВЕННЫХ ЯЗЫКОВ РЕСПУБЛИКИ ТАТАРСТАН И ДРУГИХ ЯЗЫКОВ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7. Право на выбор языка общения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Граждане в Республике Татарстан свободны в выборе и использовании языка общения.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8.</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Право на выбор языка воспитания и обучения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9.</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Изучение и преподавание государственных языков Республики Татарстан и других языков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Государство обеспечивает гражданам в Республике Татарстан условия для изучения и преподавания родного языка.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Государство создает условия для научных исследований государственных языков </w:t>
      </w:r>
      <w:r>
        <w:rPr>
          <w:rFonts w:ascii="Times New Roman" w:eastAsia="Times New Roman" w:hAnsi="Times New Roman"/>
          <w:sz w:val="24"/>
          <w:szCs w:val="24"/>
          <w:lang w:eastAsia="ru-RU"/>
        </w:rPr>
        <w:lastRenderedPageBreak/>
        <w:t>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u w:val="single"/>
          <w:lang w:eastAsia="ru-RU"/>
        </w:rPr>
        <w:t>ГЛАВА III. ИСПОЛЬЗОВАНИЕ ГОСУДАРСТВЕННЫХ И ДРУГИХ ЯЗЫКОВ В ДЕЯТЕЛЬНОСТИ ОРГАНОВ ГОСУДАРСТВЕННОЙ ВЛАСТИ РЕСПУБЛИКИ ТАТАРСТАН, ОРГАНОВ МЕСТНОГО САМОУПРАВЛЕНИЯ, ГОСУДАРСТВЕННЫХ ОРГАНОВ, ПРЕДПРИЯТИЙ, УЧРЕЖДЕНИЙ И ИНЫХ ОРГАНИЗАЦИЙ</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10.</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Язык работы Государственного Совета Республики Татарстан, Кабинета Министров Республики Татарстан, Аппарата Президента Республики Татарстан</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11.</w:t>
      </w:r>
      <w:r>
        <w:rPr>
          <w:rFonts w:ascii="Times New Roman" w:eastAsia="Times New Roman" w:hAnsi="Times New Roman"/>
          <w:sz w:val="24"/>
          <w:szCs w:val="24"/>
          <w:lang w:eastAsia="ru-RU"/>
        </w:rPr>
        <w:t xml:space="preserve"> </w:t>
      </w:r>
      <w:proofErr w:type="gramStart"/>
      <w:r>
        <w:rPr>
          <w:rFonts w:ascii="Times New Roman" w:eastAsia="Times New Roman" w:hAnsi="Times New Roman"/>
          <w:b/>
          <w:bCs/>
          <w:sz w:val="24"/>
          <w:szCs w:val="24"/>
          <w:lang w:eastAsia="ru-RU"/>
        </w:rPr>
        <w:t>Язык опубликования законов и других нормативных правовых актов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roofErr w:type="gramEnd"/>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12.</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Язык проведения выборов и референдумов в Республике Татарстан</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w:t>
      </w:r>
      <w:proofErr w:type="gramEnd"/>
      <w:r>
        <w:rPr>
          <w:rFonts w:ascii="Times New Roman" w:eastAsia="Times New Roman" w:hAnsi="Times New Roman"/>
          <w:sz w:val="24"/>
          <w:szCs w:val="24"/>
          <w:lang w:eastAsia="ru-RU"/>
        </w:rPr>
        <w:t>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w:t>
      </w:r>
      <w:r>
        <w:rPr>
          <w:rFonts w:ascii="Times New Roman" w:eastAsia="Times New Roman" w:hAnsi="Times New Roman"/>
          <w:sz w:val="24"/>
          <w:szCs w:val="24"/>
          <w:lang w:eastAsia="ru-RU"/>
        </w:rPr>
        <w:lastRenderedPageBreak/>
        <w:t>необходимости также на языках представителей других народов, проживающих на территории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13. Язык работы органов местного самоуправления, государственных органов, предприятий, учреждений и иных организаций Республики Татарстан</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w:t>
      </w:r>
      <w:proofErr w:type="gramStart"/>
      <w:r>
        <w:rPr>
          <w:rFonts w:ascii="Times New Roman" w:eastAsia="Times New Roman" w:hAnsi="Times New Roman"/>
          <w:sz w:val="24"/>
          <w:szCs w:val="24"/>
          <w:lang w:eastAsia="ru-RU"/>
        </w:rPr>
        <w:t>порядке</w:t>
      </w:r>
      <w:proofErr w:type="gramEnd"/>
      <w:r>
        <w:rPr>
          <w:rFonts w:ascii="Times New Roman" w:eastAsia="Times New Roman" w:hAnsi="Times New Roman"/>
          <w:sz w:val="24"/>
          <w:szCs w:val="24"/>
          <w:lang w:eastAsia="ru-RU"/>
        </w:rPr>
        <w:t xml:space="preserve"> установленном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14. Язык официального делопроизводства</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Н</w:t>
      </w:r>
      <w:proofErr w:type="gramEnd"/>
      <w:r>
        <w:rPr>
          <w:rFonts w:ascii="Times New Roman" w:eastAsia="Times New Roman" w:hAnsi="Times New Roman"/>
          <w:sz w:val="24"/>
          <w:szCs w:val="24"/>
          <w:lang w:eastAsia="ru-RU"/>
        </w:rPr>
        <w:t>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lastRenderedPageBreak/>
        <w:t>Статья 15. Язык официальной переписки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w:t>
      </w:r>
      <w:proofErr w:type="gramStart"/>
      <w:r>
        <w:rPr>
          <w:rFonts w:ascii="Times New Roman" w:eastAsia="Times New Roman" w:hAnsi="Times New Roman"/>
          <w:sz w:val="24"/>
          <w:szCs w:val="24"/>
          <w:lang w:eastAsia="ru-RU"/>
        </w:rPr>
        <w:t>ии и ее</w:t>
      </w:r>
      <w:proofErr w:type="gramEnd"/>
      <w:r>
        <w:rPr>
          <w:rFonts w:ascii="Times New Roman" w:eastAsia="Times New Roman" w:hAnsi="Times New Roman"/>
          <w:sz w:val="24"/>
          <w:szCs w:val="24"/>
          <w:lang w:eastAsia="ru-RU"/>
        </w:rPr>
        <w:t xml:space="preserve"> субъектах – на русском языке.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16. Язык судопроизводства и делопроизводства в судах и правоохранительных органах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Судопроизводство и делопроизводство в Конституционном суде Республике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17.</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 xml:space="preserve">Язык нотариального </w:t>
      </w:r>
      <w:proofErr w:type="gramStart"/>
      <w:r>
        <w:rPr>
          <w:rFonts w:ascii="Times New Roman" w:eastAsia="Times New Roman" w:hAnsi="Times New Roman"/>
          <w:b/>
          <w:bCs/>
          <w:sz w:val="24"/>
          <w:szCs w:val="24"/>
          <w:lang w:eastAsia="ru-RU"/>
        </w:rPr>
        <w:t>делопроизводства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Правила определения языка судопроизводства</w:t>
      </w:r>
      <w:proofErr w:type="gramEnd"/>
      <w:r>
        <w:rPr>
          <w:rFonts w:ascii="Times New Roman" w:eastAsia="Times New Roman" w:hAnsi="Times New Roman"/>
          <w:sz w:val="24"/>
          <w:szCs w:val="24"/>
          <w:lang w:eastAsia="ru-RU"/>
        </w:rPr>
        <w:t xml:space="preserve">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18. Язык средств массовой информации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При переводе и дублировании кино- и видеопродукции используются государственные и другие языки с учетом интересов населения.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19. Языки, используемые в сферах промышленности, связи, транспорта и энергетики</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сфере промышленности, транспорта, связи и энергетики на территории Республики Татарстан применяются государственные языки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В сфере промышленности, связи, транспорта и энергетики, наряду с государственными </w:t>
      </w:r>
      <w:r>
        <w:rPr>
          <w:rFonts w:ascii="Times New Roman" w:eastAsia="Times New Roman" w:hAnsi="Times New Roman"/>
          <w:sz w:val="24"/>
          <w:szCs w:val="24"/>
          <w:lang w:eastAsia="ru-RU"/>
        </w:rPr>
        <w:lastRenderedPageBreak/>
        <w:t>языками республики, с учетом интересов местного населения могут употребляться другие языки.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20.</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Языки, используемые в государственной сфере обслуживания и в коммерческой деятельности</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21. Языки в сфере науки</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Республике Татарстан осуществляется свободный выбор языка научных работ.</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22.</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Языки в сфере культуры</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Pr>
          <w:rFonts w:ascii="Times New Roman" w:eastAsia="Times New Roman" w:hAnsi="Times New Roman"/>
          <w:sz w:val="24"/>
          <w:szCs w:val="24"/>
          <w:lang w:eastAsia="ru-RU"/>
        </w:rPr>
        <w:t>старотатарского</w:t>
      </w:r>
      <w:proofErr w:type="spellEnd"/>
      <w:r>
        <w:rPr>
          <w:rFonts w:ascii="Times New Roman" w:eastAsia="Times New Roman" w:hAnsi="Times New Roman"/>
          <w:sz w:val="24"/>
          <w:szCs w:val="24"/>
          <w:lang w:eastAsia="ru-RU"/>
        </w:rPr>
        <w:t xml:space="preserve"> письменного языка на арабской графике как учебного предмета.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 xml:space="preserve">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w:t>
      </w:r>
      <w:r>
        <w:rPr>
          <w:rFonts w:ascii="Times New Roman" w:eastAsia="Times New Roman" w:hAnsi="Times New Roman"/>
          <w:sz w:val="24"/>
          <w:szCs w:val="24"/>
          <w:lang w:eastAsia="ru-RU"/>
        </w:rPr>
        <w:lastRenderedPageBreak/>
        <w:t>пособий, литературно-исторических памятников и книг на этих графиках.</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u w:val="single"/>
          <w:lang w:eastAsia="ru-RU"/>
        </w:rPr>
        <w:t>ГЛАВА IV.</w:t>
      </w:r>
      <w:r>
        <w:rPr>
          <w:rFonts w:ascii="Times New Roman" w:eastAsia="Times New Roman" w:hAnsi="Times New Roman"/>
          <w:sz w:val="24"/>
          <w:szCs w:val="24"/>
          <w:u w:val="single"/>
          <w:lang w:eastAsia="ru-RU"/>
        </w:rPr>
        <w:t xml:space="preserve"> </w:t>
      </w:r>
      <w:r>
        <w:rPr>
          <w:rFonts w:ascii="Times New Roman" w:eastAsia="Times New Roman" w:hAnsi="Times New Roman"/>
          <w:b/>
          <w:bCs/>
          <w:sz w:val="24"/>
          <w:szCs w:val="24"/>
          <w:u w:val="single"/>
          <w:lang w:eastAsia="ru-RU"/>
        </w:rPr>
        <w:t>ЯЗЫК ГЕОГРАФИЧЕСКИХ НАИМЕНОВАНИЙ И НАДПИСЕЙ, ТОПОГРАФИЧЕСКИХ ОБОЗНАЧЕНИЙ И ДОРОЖНЫХ УКАЗАТЕЛЕЙ</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23.</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Порядок определения языка географических наименований и надписей, топографических обозначений и дорожных указателей</w:t>
      </w:r>
      <w:proofErr w:type="gramStart"/>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w:t>
      </w:r>
      <w:proofErr w:type="gramEnd"/>
      <w:r>
        <w:rPr>
          <w:rFonts w:ascii="Times New Roman" w:eastAsia="Times New Roman" w:hAnsi="Times New Roman"/>
          <w:sz w:val="24"/>
          <w:szCs w:val="24"/>
          <w:lang w:eastAsia="ru-RU"/>
        </w:rPr>
        <w:t xml:space="preserve">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24.</w:t>
      </w:r>
      <w:r>
        <w:rPr>
          <w:rFonts w:ascii="Times New Roman" w:eastAsia="Times New Roman" w:hAnsi="Times New Roman"/>
          <w:sz w:val="24"/>
          <w:szCs w:val="24"/>
          <w:lang w:eastAsia="ru-RU"/>
        </w:rPr>
        <w:t xml:space="preserve"> </w:t>
      </w:r>
      <w:proofErr w:type="gramStart"/>
      <w:r>
        <w:rPr>
          <w:rFonts w:ascii="Times New Roman" w:eastAsia="Times New Roman" w:hAnsi="Times New Roman"/>
          <w:b/>
          <w:bCs/>
          <w:sz w:val="24"/>
          <w:szCs w:val="24"/>
          <w:lang w:eastAsia="ru-RU"/>
        </w:rPr>
        <w:t>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roofErr w:type="gramEnd"/>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25. Наименование и переименование территорий, населенных пунктов и иных объектов</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Искажение наименований населенных пунктов не допускается.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u w:val="single"/>
          <w:lang w:eastAsia="ru-RU"/>
        </w:rPr>
        <w:t>Глава V.</w:t>
      </w:r>
      <w:r>
        <w:rPr>
          <w:rFonts w:ascii="Times New Roman" w:eastAsia="Times New Roman" w:hAnsi="Times New Roman"/>
          <w:sz w:val="24"/>
          <w:szCs w:val="24"/>
          <w:u w:val="single"/>
          <w:lang w:eastAsia="ru-RU"/>
        </w:rPr>
        <w:t xml:space="preserve"> </w:t>
      </w:r>
      <w:r>
        <w:rPr>
          <w:rFonts w:ascii="Times New Roman" w:eastAsia="Times New Roman" w:hAnsi="Times New Roman"/>
          <w:b/>
          <w:bCs/>
          <w:sz w:val="24"/>
          <w:szCs w:val="24"/>
          <w:u w:val="single"/>
          <w:lang w:eastAsia="ru-RU"/>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26.</w:t>
      </w:r>
      <w:r>
        <w:rPr>
          <w:rFonts w:ascii="Times New Roman" w:eastAsia="Times New Roman" w:hAnsi="Times New Roman"/>
          <w:sz w:val="24"/>
          <w:szCs w:val="24"/>
          <w:lang w:eastAsia="ru-RU"/>
        </w:rPr>
        <w:t xml:space="preserve"> </w:t>
      </w:r>
      <w:r>
        <w:rPr>
          <w:rFonts w:ascii="Times New Roman" w:eastAsia="Times New Roman" w:hAnsi="Times New Roman"/>
          <w:b/>
          <w:bCs/>
          <w:sz w:val="24"/>
          <w:szCs w:val="24"/>
          <w:lang w:eastAsia="ru-RU"/>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u w:val="single"/>
          <w:lang w:eastAsia="ru-RU"/>
        </w:rPr>
        <w:lastRenderedPageBreak/>
        <w:t>Глава VI.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Статья 27.</w:t>
      </w:r>
      <w:r>
        <w:rPr>
          <w:rFonts w:ascii="Times New Roman" w:eastAsia="Times New Roman" w:hAnsi="Times New Roman"/>
          <w:sz w:val="24"/>
          <w:szCs w:val="24"/>
          <w:lang w:eastAsia="ru-RU"/>
        </w:rPr>
        <w:t xml:space="preserve"> </w:t>
      </w:r>
      <w:proofErr w:type="gramStart"/>
      <w:r>
        <w:rPr>
          <w:rFonts w:ascii="Times New Roman" w:eastAsia="Times New Roman" w:hAnsi="Times New Roman"/>
          <w:b/>
          <w:bCs/>
          <w:sz w:val="24"/>
          <w:szCs w:val="24"/>
          <w:lang w:eastAsia="ru-RU"/>
        </w:rPr>
        <w:t>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roofErr w:type="gramEnd"/>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proofErr w:type="gramStart"/>
      <w:r>
        <w:rPr>
          <w:rFonts w:ascii="Times New Roman" w:eastAsia="Times New Roman" w:hAnsi="Times New Roman"/>
          <w:sz w:val="24"/>
          <w:szCs w:val="24"/>
          <w:lang w:eastAsia="ru-RU"/>
        </w:rPr>
        <w:t>.".</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proofErr w:type="gramEnd"/>
      <w:r>
        <w:rPr>
          <w:rFonts w:ascii="Times New Roman" w:eastAsia="Times New Roman" w:hAnsi="Times New Roman"/>
          <w:b/>
          <w:bCs/>
          <w:sz w:val="24"/>
          <w:szCs w:val="24"/>
          <w:lang w:eastAsia="ru-RU"/>
        </w:rPr>
        <w:t>Статья 2.</w:t>
      </w:r>
      <w:r>
        <w:rPr>
          <w:rFonts w:ascii="Times New Roman" w:eastAsia="Times New Roman" w:hAnsi="Times New Roman"/>
          <w:sz w:val="24"/>
          <w:szCs w:val="24"/>
          <w:lang w:eastAsia="ru-RU"/>
        </w:rPr>
        <w:t xml:space="preserve"> Настоящий Закон вступает в силу по истечении десяти дней со дня его официального опубликования.</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t>Кабинету Министров Республики Татарстан привести свои нормативные правовые акты в соответствие с настоящим Законом.</w:t>
      </w:r>
    </w:p>
    <w:p w:rsidR="00880287" w:rsidRDefault="00880287" w:rsidP="00880287">
      <w:pPr>
        <w:spacing w:before="100" w:beforeAutospacing="1" w:after="100" w:afterAutospacing="1"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Президент</w:t>
      </w:r>
      <w:r>
        <w:rPr>
          <w:rFonts w:ascii="Times New Roman" w:eastAsia="Times New Roman" w:hAnsi="Times New Roman"/>
          <w:sz w:val="24"/>
          <w:szCs w:val="24"/>
          <w:lang w:eastAsia="ru-RU"/>
        </w:rPr>
        <w:br/>
        <w:t>Республики Татарстан</w:t>
      </w:r>
      <w:r>
        <w:rPr>
          <w:rFonts w:ascii="Times New Roman" w:eastAsia="Times New Roman" w:hAnsi="Times New Roman"/>
          <w:sz w:val="24"/>
          <w:szCs w:val="24"/>
          <w:lang w:eastAsia="ru-RU"/>
        </w:rPr>
        <w:br/>
        <w:t>М.Ш.Шаймиев</w:t>
      </w:r>
    </w:p>
    <w:p w:rsidR="00880287" w:rsidRDefault="00880287" w:rsidP="00880287">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Казань, Кремль</w:t>
      </w:r>
      <w:r>
        <w:rPr>
          <w:rFonts w:ascii="Times New Roman" w:eastAsia="Times New Roman" w:hAnsi="Times New Roman"/>
          <w:sz w:val="24"/>
          <w:szCs w:val="24"/>
          <w:lang w:eastAsia="ru-RU"/>
        </w:rPr>
        <w:br/>
        <w:t>28 июля 2004 года</w:t>
      </w:r>
      <w:r>
        <w:rPr>
          <w:rFonts w:ascii="Times New Roman" w:eastAsia="Times New Roman" w:hAnsi="Times New Roman"/>
          <w:sz w:val="24"/>
          <w:szCs w:val="24"/>
          <w:lang w:eastAsia="ru-RU"/>
        </w:rPr>
        <w:br/>
        <w:t>N 44-ЗРТ</w:t>
      </w:r>
    </w:p>
    <w:p w:rsidR="00880287" w:rsidRDefault="00880287" w:rsidP="00880287"/>
    <w:p w:rsidR="00A065C2" w:rsidRDefault="00A065C2"/>
    <w:sectPr w:rsidR="00A065C2" w:rsidSect="00A065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0287"/>
    <w:rsid w:val="00880287"/>
    <w:rsid w:val="00A06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28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860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3637</Words>
  <Characters>20737</Characters>
  <Application>Microsoft Office Word</Application>
  <DocSecurity>0</DocSecurity>
  <Lines>172</Lines>
  <Paragraphs>48</Paragraphs>
  <ScaleCrop>false</ScaleCrop>
  <Company>Krokoz™ Inc.</Company>
  <LinksUpToDate>false</LinksUpToDate>
  <CharactersWithSpaces>24326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cp:revision>
  <dcterms:created xsi:type="dcterms:W3CDTF">2013-10-22T17:03:00Z</dcterms:created>
  <dcterms:modified xsi:type="dcterms:W3CDTF">2013-10-22T17:04:00Z</dcterms:modified>
</cp:coreProperties>
</file>